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5" w:rsidRPr="002429E7" w:rsidRDefault="00C31978">
      <w:pPr>
        <w:spacing w:after="0" w:line="408" w:lineRule="auto"/>
        <w:ind w:left="120"/>
        <w:jc w:val="center"/>
        <w:rPr>
          <w:lang w:val="ru-RU"/>
        </w:rPr>
      </w:pPr>
      <w:bookmarkStart w:id="0" w:name="block-16583458"/>
      <w:r w:rsidRPr="002429E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6F15" w:rsidRPr="002429E7" w:rsidRDefault="00C31978">
      <w:pPr>
        <w:spacing w:after="0" w:line="408" w:lineRule="auto"/>
        <w:ind w:left="120"/>
        <w:jc w:val="center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2429E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Кемеровской области - Кузбасс </w:t>
      </w:r>
      <w:bookmarkEnd w:id="1"/>
      <w:r w:rsidRPr="002429E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6F15" w:rsidRPr="002429E7" w:rsidRDefault="00C31978">
      <w:pPr>
        <w:spacing w:after="0" w:line="408" w:lineRule="auto"/>
        <w:ind w:left="120"/>
        <w:jc w:val="center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2429E7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г. Новокузнецка</w:t>
      </w:r>
      <w:bookmarkEnd w:id="2"/>
      <w:r w:rsidRPr="002429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429E7">
        <w:rPr>
          <w:rFonts w:ascii="Times New Roman" w:hAnsi="Times New Roman"/>
          <w:color w:val="000000"/>
          <w:sz w:val="28"/>
          <w:lang w:val="ru-RU"/>
        </w:rPr>
        <w:t>​</w:t>
      </w:r>
    </w:p>
    <w:p w:rsidR="00236F15" w:rsidRDefault="00C319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37» г. Новокузнецка</w:t>
      </w:r>
    </w:p>
    <w:p w:rsidR="00236F15" w:rsidRDefault="00236F15">
      <w:pPr>
        <w:spacing w:after="0"/>
        <w:ind w:left="120"/>
      </w:pPr>
    </w:p>
    <w:p w:rsidR="00236F15" w:rsidRDefault="00236F15">
      <w:pPr>
        <w:spacing w:after="0"/>
        <w:ind w:left="120"/>
      </w:pPr>
    </w:p>
    <w:p w:rsidR="00236F15" w:rsidRDefault="00236F15">
      <w:pPr>
        <w:spacing w:after="0"/>
        <w:ind w:left="120"/>
      </w:pPr>
    </w:p>
    <w:p w:rsidR="00236F15" w:rsidRDefault="00236F1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3197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319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C3197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197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Матишева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</w:t>
            </w:r>
          </w:p>
          <w:p w:rsidR="004E6975" w:rsidRDefault="00C3197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319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3197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319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C3197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197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Матишева Т.А.</w:t>
            </w:r>
          </w:p>
          <w:p w:rsidR="004E6975" w:rsidRDefault="00C3197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319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319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319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3197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3197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Апанаева Л.Л.</w:t>
            </w:r>
          </w:p>
          <w:p w:rsidR="000E6D86" w:rsidRDefault="00C3197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319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6F15" w:rsidRDefault="00236F15">
      <w:pPr>
        <w:spacing w:after="0"/>
        <w:ind w:left="120"/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36F15" w:rsidRDefault="00236F15">
      <w:pPr>
        <w:spacing w:after="0"/>
        <w:ind w:left="120"/>
      </w:pPr>
    </w:p>
    <w:p w:rsidR="00236F15" w:rsidRDefault="00236F15">
      <w:pPr>
        <w:spacing w:after="0"/>
        <w:ind w:left="120"/>
      </w:pPr>
    </w:p>
    <w:p w:rsidR="00236F15" w:rsidRDefault="00236F15">
      <w:pPr>
        <w:spacing w:after="0"/>
        <w:ind w:left="120"/>
      </w:pPr>
    </w:p>
    <w:p w:rsidR="00236F15" w:rsidRDefault="00C319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6F15" w:rsidRPr="002429E7" w:rsidRDefault="00C31978">
      <w:pPr>
        <w:spacing w:after="0" w:line="408" w:lineRule="auto"/>
        <w:ind w:left="120"/>
        <w:jc w:val="center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2233291)</w:t>
      </w: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C31978">
      <w:pPr>
        <w:spacing w:after="0" w:line="408" w:lineRule="auto"/>
        <w:ind w:left="120"/>
        <w:jc w:val="center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236F15" w:rsidRPr="002429E7" w:rsidRDefault="00C31978">
      <w:pPr>
        <w:spacing w:after="0" w:line="408" w:lineRule="auto"/>
        <w:ind w:left="120"/>
        <w:jc w:val="center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2429E7">
        <w:rPr>
          <w:rFonts w:ascii="Calibri" w:hAnsi="Calibri"/>
          <w:color w:val="000000"/>
          <w:sz w:val="28"/>
          <w:lang w:val="ru-RU"/>
        </w:rPr>
        <w:t xml:space="preserve">– </w:t>
      </w:r>
      <w:r w:rsidRPr="002429E7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>
      <w:pPr>
        <w:spacing w:after="0"/>
        <w:ind w:left="120"/>
        <w:jc w:val="center"/>
        <w:rPr>
          <w:lang w:val="ru-RU"/>
        </w:rPr>
      </w:pPr>
    </w:p>
    <w:p w:rsidR="00236F15" w:rsidRPr="002429E7" w:rsidRDefault="00236F15" w:rsidP="002429E7">
      <w:pPr>
        <w:spacing w:after="0"/>
        <w:rPr>
          <w:lang w:val="ru-RU"/>
        </w:rPr>
      </w:pPr>
    </w:p>
    <w:p w:rsidR="00236F15" w:rsidRPr="002429E7" w:rsidRDefault="00C31978">
      <w:pPr>
        <w:spacing w:after="0"/>
        <w:ind w:left="120"/>
        <w:jc w:val="center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proofErr w:type="gramStart"/>
      <w:r w:rsidRPr="002429E7">
        <w:rPr>
          <w:rFonts w:ascii="Times New Roman" w:hAnsi="Times New Roman"/>
          <w:b/>
          <w:color w:val="000000"/>
          <w:sz w:val="28"/>
          <w:lang w:val="ru-RU"/>
        </w:rPr>
        <w:t>Новокузнецкий</w:t>
      </w:r>
      <w:proofErr w:type="gramEnd"/>
      <w:r w:rsidRPr="002429E7">
        <w:rPr>
          <w:rFonts w:ascii="Times New Roman" w:hAnsi="Times New Roman"/>
          <w:b/>
          <w:color w:val="000000"/>
          <w:sz w:val="28"/>
          <w:lang w:val="ru-RU"/>
        </w:rPr>
        <w:t xml:space="preserve"> ГО</w:t>
      </w:r>
      <w:bookmarkEnd w:id="3"/>
      <w:r w:rsidRPr="002429E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2429E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429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429E7">
        <w:rPr>
          <w:rFonts w:ascii="Times New Roman" w:hAnsi="Times New Roman"/>
          <w:color w:val="000000"/>
          <w:sz w:val="28"/>
          <w:lang w:val="ru-RU"/>
        </w:rPr>
        <w:t>​</w:t>
      </w:r>
    </w:p>
    <w:p w:rsidR="00236F15" w:rsidRPr="002429E7" w:rsidRDefault="00236F15">
      <w:pPr>
        <w:rPr>
          <w:lang w:val="ru-RU"/>
        </w:rPr>
        <w:sectPr w:rsidR="00236F15" w:rsidRPr="002429E7">
          <w:pgSz w:w="11906" w:h="16383"/>
          <w:pgMar w:top="1134" w:right="850" w:bottom="1134" w:left="1701" w:header="720" w:footer="720" w:gutter="0"/>
          <w:cols w:space="720"/>
        </w:sectPr>
      </w:pPr>
    </w:p>
    <w:p w:rsidR="00236F15" w:rsidRPr="002429E7" w:rsidRDefault="00C31978" w:rsidP="002429E7">
      <w:pPr>
        <w:spacing w:after="0" w:line="264" w:lineRule="auto"/>
        <w:jc w:val="both"/>
        <w:rPr>
          <w:lang w:val="ru-RU"/>
        </w:rPr>
      </w:pPr>
      <w:bookmarkStart w:id="5" w:name="block-16583460"/>
      <w:bookmarkEnd w:id="0"/>
      <w:r w:rsidRPr="002429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2429E7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2429E7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2429E7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2429E7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2429E7">
        <w:rPr>
          <w:rFonts w:ascii="Calibri" w:hAnsi="Calibri"/>
          <w:color w:val="000000"/>
          <w:sz w:val="28"/>
          <w:lang w:val="ru-RU"/>
        </w:rPr>
        <w:t xml:space="preserve">– </w:t>
      </w:r>
      <w:r w:rsidRPr="002429E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2429E7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2429E7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2429E7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2429E7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</w:t>
      </w:r>
      <w:r w:rsidRPr="002429E7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при изучен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</w:t>
      </w:r>
      <w:r w:rsidRPr="002429E7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2429E7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2429E7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2429E7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2429E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6F15" w:rsidRPr="002429E7" w:rsidRDefault="00236F15">
      <w:pPr>
        <w:rPr>
          <w:lang w:val="ru-RU"/>
        </w:rPr>
        <w:sectPr w:rsidR="00236F15" w:rsidRPr="002429E7">
          <w:pgSz w:w="11906" w:h="16383"/>
          <w:pgMar w:top="1134" w:right="850" w:bottom="1134" w:left="1701" w:header="720" w:footer="720" w:gutter="0"/>
          <w:cols w:space="720"/>
        </w:sect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bookmarkStart w:id="7" w:name="block-16583453"/>
      <w:bookmarkEnd w:id="5"/>
      <w:r w:rsidRPr="002429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2429E7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2429E7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2429E7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2429E7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коп</w:t>
      </w:r>
      <w:r w:rsidRPr="002429E7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2429E7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2429E7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2429E7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2429E7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2429E7">
        <w:rPr>
          <w:rFonts w:ascii="Times New Roman" w:hAnsi="Times New Roman"/>
          <w:color w:val="000000"/>
          <w:sz w:val="28"/>
          <w:lang w:val="ru-RU"/>
        </w:rPr>
        <w:t>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2429E7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2429E7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2429E7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2429E7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линой стороны. Длина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2429E7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2429E7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2429E7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2429E7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2429E7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2429E7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2429E7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2429E7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2429E7">
        <w:rPr>
          <w:rFonts w:ascii="Times New Roman" w:hAnsi="Times New Roman"/>
          <w:color w:val="000000"/>
          <w:sz w:val="28"/>
          <w:lang w:val="ru-RU"/>
        </w:rPr>
        <w:t>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2429E7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2429E7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2429E7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2429E7">
        <w:rPr>
          <w:rFonts w:ascii="Times New Roman" w:hAnsi="Times New Roman"/>
          <w:color w:val="000000"/>
          <w:sz w:val="28"/>
          <w:lang w:val="ru-RU"/>
        </w:rPr>
        <w:t>1.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2429E7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способом.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Запись р</w:t>
      </w:r>
      <w:r w:rsidRPr="002429E7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2429E7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2429E7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2429E7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2429E7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2429E7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2429E7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2429E7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2429E7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2429E7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2429E7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</w:t>
      </w:r>
      <w:r w:rsidRPr="002429E7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2429E7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2429E7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2429E7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2429E7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2429E7">
        <w:rPr>
          <w:rFonts w:ascii="Times New Roman" w:hAnsi="Times New Roman"/>
          <w:color w:val="000000"/>
          <w:sz w:val="28"/>
          <w:lang w:val="ru-RU"/>
        </w:rPr>
        <w:t>массы (</w:t>
      </w:r>
      <w:r w:rsidRPr="002429E7">
        <w:rPr>
          <w:rFonts w:ascii="Times New Roman" w:hAnsi="Times New Roman"/>
          <w:color w:val="333333"/>
          <w:sz w:val="28"/>
          <w:lang w:val="ru-RU"/>
        </w:rPr>
        <w:t>центнер, тонна</w:t>
      </w:r>
      <w:proofErr w:type="gramStart"/>
      <w:r w:rsidRPr="002429E7">
        <w:rPr>
          <w:rFonts w:ascii="Times New Roman" w:hAnsi="Times New Roman"/>
          <w:color w:val="333333"/>
          <w:sz w:val="28"/>
          <w:lang w:val="ru-RU"/>
        </w:rPr>
        <w:t>)</w:t>
      </w:r>
      <w:r w:rsidRPr="002429E7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2429E7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 пределах 100 000.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2429E7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2429E7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Анализ зависимостей, характеризующих процессы: движения (с</w:t>
      </w:r>
      <w:r w:rsidRPr="002429E7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Задачи на установление времени (начало, продолжительность и окончание события), расчёта количес</w:t>
      </w:r>
      <w:r w:rsidRPr="002429E7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2429E7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Различение, называние прост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2429E7">
        <w:rPr>
          <w:rFonts w:ascii="Calibri" w:hAnsi="Calibri"/>
          <w:color w:val="000000"/>
          <w:sz w:val="28"/>
          <w:lang w:val="ru-RU"/>
        </w:rPr>
        <w:t xml:space="preserve">– </w:t>
      </w:r>
      <w:r w:rsidRPr="002429E7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2429E7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логических рассуждений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2429E7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2429E7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нные на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образования).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2429E7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2429E7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заданной длины,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определённой длины, квадрат с заданным периметром);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2429E7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2429E7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2429E7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2429E7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2429E7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2429E7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236F15" w:rsidRPr="002429E7" w:rsidRDefault="00236F15">
      <w:pPr>
        <w:rPr>
          <w:lang w:val="ru-RU"/>
        </w:rPr>
        <w:sectPr w:rsidR="00236F15" w:rsidRPr="002429E7">
          <w:pgSz w:w="11906" w:h="16383"/>
          <w:pgMar w:top="1134" w:right="850" w:bottom="1134" w:left="1701" w:header="720" w:footer="720" w:gutter="0"/>
          <w:cols w:space="720"/>
        </w:sect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bookmarkStart w:id="8" w:name="block-16583454"/>
      <w:bookmarkEnd w:id="7"/>
      <w:r w:rsidRPr="002429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2429E7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2429E7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2429E7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2429E7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2429E7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2429E7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429E7">
        <w:rPr>
          <w:rFonts w:ascii="Calibri" w:hAnsi="Calibri"/>
          <w:color w:val="000000"/>
          <w:sz w:val="28"/>
          <w:lang w:val="ru-RU"/>
        </w:rPr>
        <w:t xml:space="preserve">– </w:t>
      </w:r>
      <w:r w:rsidRPr="002429E7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429E7">
        <w:rPr>
          <w:rFonts w:ascii="Calibri" w:hAnsi="Calibri"/>
          <w:color w:val="000000"/>
          <w:sz w:val="28"/>
          <w:lang w:val="ru-RU"/>
        </w:rPr>
        <w:t>«</w:t>
      </w:r>
      <w:r w:rsidRPr="002429E7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2429E7">
        <w:rPr>
          <w:rFonts w:ascii="Times New Roman" w:hAnsi="Times New Roman"/>
          <w:color w:val="000000"/>
          <w:sz w:val="28"/>
          <w:lang w:val="ru-RU"/>
        </w:rPr>
        <w:t>сть</w:t>
      </w:r>
      <w:r w:rsidRPr="002429E7">
        <w:rPr>
          <w:rFonts w:ascii="Calibri" w:hAnsi="Calibri"/>
          <w:color w:val="000000"/>
          <w:sz w:val="28"/>
          <w:lang w:val="ru-RU"/>
        </w:rPr>
        <w:t>»</w:t>
      </w:r>
      <w:r w:rsidRPr="002429E7">
        <w:rPr>
          <w:rFonts w:ascii="Times New Roman" w:hAnsi="Times New Roman"/>
          <w:color w:val="000000"/>
          <w:sz w:val="28"/>
          <w:lang w:val="ru-RU"/>
        </w:rPr>
        <w:t>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2429E7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2429E7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2429E7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2429E7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2429E7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2429E7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>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самос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тоятельно составлять тексты заданий, аналогичные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2429E7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2429E7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2429E7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2429E7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429E7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2429E7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2429E7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2429E7">
        <w:rPr>
          <w:rFonts w:ascii="Calibri" w:hAnsi="Calibri"/>
          <w:color w:val="000000"/>
          <w:sz w:val="28"/>
          <w:lang w:val="ru-RU"/>
        </w:rPr>
        <w:t xml:space="preserve">– </w:t>
      </w:r>
      <w:r w:rsidRPr="002429E7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2429E7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2429E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2429E7">
        <w:rPr>
          <w:rFonts w:ascii="Times New Roman" w:hAnsi="Times New Roman"/>
          <w:color w:val="333333"/>
          <w:sz w:val="28"/>
          <w:lang w:val="ru-RU"/>
        </w:rPr>
        <w:t>«</w:t>
      </w:r>
      <w:r w:rsidRPr="002429E7">
        <w:rPr>
          <w:rFonts w:ascii="Times New Roman" w:hAnsi="Times New Roman"/>
          <w:color w:val="000000"/>
          <w:sz w:val="28"/>
          <w:lang w:val="ru-RU"/>
        </w:rPr>
        <w:t>между</w:t>
      </w:r>
      <w:r w:rsidRPr="002429E7">
        <w:rPr>
          <w:rFonts w:ascii="Times New Roman" w:hAnsi="Times New Roman"/>
          <w:color w:val="333333"/>
          <w:sz w:val="28"/>
          <w:lang w:val="ru-RU"/>
        </w:rPr>
        <w:t>»</w:t>
      </w:r>
      <w:r w:rsidRPr="002429E7">
        <w:rPr>
          <w:rFonts w:ascii="Times New Roman" w:hAnsi="Times New Roman"/>
          <w:color w:val="000000"/>
          <w:sz w:val="28"/>
          <w:lang w:val="ru-RU"/>
        </w:rPr>
        <w:t>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2429E7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2429E7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2429E7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2429E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2429E7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2429E7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2429E7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2429E7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>»;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ть геометрические фигуры: прямой угол,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проводить одно-двухшаговые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и дел</w:t>
      </w:r>
      <w:r w:rsidRPr="002429E7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2429E7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2429E7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429E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2429E7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2429E7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2429E7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2429E7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2429E7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2429E7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2429E7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логические рассуждени</w:t>
      </w:r>
      <w:r w:rsidRPr="002429E7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(одно-двухшаговые), в том числе с использованием изученных связок;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2429E7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2429E7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236F15" w:rsidRPr="002429E7" w:rsidRDefault="00236F15">
      <w:pPr>
        <w:spacing w:after="0" w:line="264" w:lineRule="auto"/>
        <w:ind w:left="120"/>
        <w:jc w:val="both"/>
        <w:rPr>
          <w:lang w:val="ru-RU"/>
        </w:rPr>
      </w:pPr>
    </w:p>
    <w:p w:rsidR="00236F15" w:rsidRPr="002429E7" w:rsidRDefault="00C31978">
      <w:pPr>
        <w:spacing w:after="0" w:line="264" w:lineRule="auto"/>
        <w:ind w:left="12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429E7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2429E7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2429E7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2429E7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2429E7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2429E7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2429E7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2429E7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2429E7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2429E7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  <w:proofErr w:type="gramEnd"/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2429E7">
        <w:rPr>
          <w:rFonts w:ascii="Times New Roman" w:hAnsi="Times New Roman"/>
          <w:color w:val="000000"/>
          <w:sz w:val="28"/>
          <w:lang w:val="ru-RU"/>
        </w:rPr>
        <w:t>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2429E7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утверждение (вывод), строить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 xml:space="preserve"> (двух-трёхшаговые);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2429E7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</w:t>
      </w:r>
      <w:r w:rsidRPr="002429E7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2429E7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236F15" w:rsidRPr="002429E7" w:rsidRDefault="00C31978">
      <w:pPr>
        <w:spacing w:after="0" w:line="264" w:lineRule="auto"/>
        <w:ind w:firstLine="600"/>
        <w:jc w:val="both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 xml:space="preserve">выбирать рациональное решение задачи, находить все верные решения из </w:t>
      </w: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>.</w:t>
      </w:r>
    </w:p>
    <w:p w:rsidR="00236F15" w:rsidRPr="002429E7" w:rsidRDefault="00236F15">
      <w:pPr>
        <w:rPr>
          <w:lang w:val="ru-RU"/>
        </w:rPr>
        <w:sectPr w:rsidR="00236F15" w:rsidRPr="002429E7">
          <w:pgSz w:w="11906" w:h="16383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bookmarkStart w:id="9" w:name="block-16583455"/>
      <w:bookmarkEnd w:id="8"/>
      <w:r w:rsidRPr="002429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236F1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 w:rsidRPr="002429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236F1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 w:rsidRPr="002429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rPr>
                <w:lang w:val="ru-RU"/>
              </w:rPr>
            </w:pPr>
          </w:p>
          <w:p w:rsidR="002429E7" w:rsidRPr="002429E7" w:rsidRDefault="002429E7">
            <w:pPr>
              <w:rPr>
                <w:lang w:val="ru-RU"/>
              </w:rPr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236F1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 w:rsidRPr="002429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242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 w:rsidRPr="002429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236F1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 w:rsidRPr="002429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  <w:tr w:rsidR="00236F15" w:rsidRPr="002429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Pr="002429E7" w:rsidRDefault="00236F15">
      <w:pPr>
        <w:rPr>
          <w:lang w:val="ru-RU"/>
        </w:rPr>
        <w:sectPr w:rsidR="00236F15" w:rsidRPr="00242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Pr="002429E7" w:rsidRDefault="00236F15">
      <w:pPr>
        <w:rPr>
          <w:b/>
          <w:lang w:val="ru-RU"/>
        </w:rPr>
        <w:sectPr w:rsidR="00236F15" w:rsidRPr="00242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Pr="002429E7" w:rsidRDefault="00C31978" w:rsidP="002429E7">
      <w:pPr>
        <w:spacing w:after="0"/>
        <w:rPr>
          <w:lang w:val="ru-RU"/>
        </w:rPr>
      </w:pPr>
      <w:bookmarkStart w:id="10" w:name="block-16583456"/>
      <w:bookmarkEnd w:id="9"/>
      <w:r w:rsidRPr="002429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«МАТЕМАТИКА. 1-4 КЛАСС В 2 ЧАСТЯХ. М.И. МОРО И ДР.» </w:t>
      </w:r>
    </w:p>
    <w:p w:rsidR="00236F15" w:rsidRDefault="00C31978">
      <w:pPr>
        <w:spacing w:after="0"/>
        <w:ind w:left="120"/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236F1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запись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236F1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величину. Запись действия (в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236F1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граммом; отношение «тяжелее/легче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236F1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236F15" w:rsidRDefault="00C31978">
            <w:pPr>
              <w:numPr>
                <w:ilvl w:val="0"/>
                <w:numId w:val="1"/>
              </w:numPr>
              <w:spacing w:after="0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(одн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составление и проверка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рассуждений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236F15" w:rsidRDefault="00C31978">
            <w:pPr>
              <w:numPr>
                <w:ilvl w:val="0"/>
                <w:numId w:val="2"/>
              </w:numPr>
              <w:spacing w:after="0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Pr="002429E7" w:rsidRDefault="00C31978">
      <w:pPr>
        <w:spacing w:after="0"/>
        <w:ind w:left="120"/>
        <w:rPr>
          <w:lang w:val="ru-RU"/>
        </w:rPr>
      </w:pPr>
      <w:bookmarkStart w:id="11" w:name="block-16583457"/>
      <w:bookmarkEnd w:id="10"/>
      <w:r w:rsidRPr="002429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236F15" w:rsidRDefault="00C31978">
      <w:pPr>
        <w:spacing w:after="0"/>
        <w:ind w:left="120"/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236F1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объектов по заданному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геометрических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неизвестного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действие: запись решения, ответа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Нахождение неизвестного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236F1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суммы разрядных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чётные и нечётные числа, однозначные и двузначные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Сравнение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сочетательное свойства сложения, их применение для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таблицами: извлечение и использование для ответа на вопрос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составления ряда чисел, величин, геометрических фигур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(треугольника,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вычитаемого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236F1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фигур, деление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доли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Определение с помощью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продолжительность события» 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деление в пределах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двузначного числа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илограммом и граммом; отношение «тяжелее/легче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трехзначного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236F1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6F15" w:rsidRDefault="00236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15" w:rsidRDefault="00236F15"/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текстовой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способами: палетка, разбиение на прямоугольники или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практических 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умножение и деление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разности) с комментированием, нахождение его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круг: построение,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времени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составление и проверка 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рассуждений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дств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техническими средствами. Применение электронных сре</w:t>
            </w: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двузначное число в пределах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</w:t>
            </w: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</w:tr>
      <w:tr w:rsidR="00236F15" w:rsidRPr="002429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6F15" w:rsidRDefault="00236F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236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Pr="002429E7" w:rsidRDefault="00C31978">
            <w:pPr>
              <w:spacing w:after="0"/>
              <w:ind w:left="135"/>
              <w:rPr>
                <w:lang w:val="ru-RU"/>
              </w:rPr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 w:rsidRPr="00242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36F15" w:rsidRDefault="00C31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15" w:rsidRDefault="00236F15"/>
        </w:tc>
      </w:tr>
    </w:tbl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236F15">
      <w:pPr>
        <w:sectPr w:rsidR="00236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F15" w:rsidRDefault="00C31978">
      <w:pPr>
        <w:spacing w:after="0"/>
        <w:ind w:left="120"/>
      </w:pPr>
      <w:bookmarkStart w:id="12" w:name="block-1658345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6F15" w:rsidRDefault="00C319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6F15" w:rsidRPr="002429E7" w:rsidRDefault="00C31978">
      <w:pPr>
        <w:spacing w:after="0" w:line="480" w:lineRule="auto"/>
        <w:ind w:left="120"/>
        <w:rPr>
          <w:lang w:val="ru-RU"/>
        </w:rPr>
      </w:pPr>
      <w:proofErr w:type="gramStart"/>
      <w:r w:rsidRPr="002429E7">
        <w:rPr>
          <w:rFonts w:ascii="Times New Roman" w:hAnsi="Times New Roman"/>
          <w:color w:val="000000"/>
          <w:sz w:val="28"/>
          <w:lang w:val="ru-RU"/>
        </w:rPr>
        <w:t>​‌•</w:t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Математика: 1-й класс: учебник: в 2 частях, 1 класс/ </w:t>
      </w:r>
      <w:r w:rsidRPr="002429E7">
        <w:rPr>
          <w:rFonts w:ascii="Times New Roman" w:hAnsi="Times New Roman"/>
          <w:color w:val="000000"/>
          <w:sz w:val="28"/>
          <w:lang w:val="ru-RU"/>
        </w:rPr>
        <w:t>Моро М.И., Волкова С.И., Степанова С.В., Акционерное общество «Издательство «Просвещение»</w:t>
      </w:r>
      <w:r w:rsidRPr="002429E7">
        <w:rPr>
          <w:sz w:val="28"/>
          <w:lang w:val="ru-RU"/>
        </w:rPr>
        <w:br/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r w:rsidRPr="002429E7">
        <w:rPr>
          <w:sz w:val="28"/>
          <w:lang w:val="ru-RU"/>
        </w:rPr>
        <w:br/>
      </w:r>
      <w:r w:rsidRPr="002429E7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</w:t>
      </w:r>
      <w:proofErr w:type="gramEnd"/>
      <w:r w:rsidRPr="002429E7">
        <w:rPr>
          <w:rFonts w:ascii="Times New Roman" w:hAnsi="Times New Roman"/>
          <w:color w:val="000000"/>
          <w:sz w:val="28"/>
          <w:lang w:val="ru-RU"/>
        </w:rPr>
        <w:t>А., Бельтюкова Г.В. и другие, Акционерное общество «Издательство «Просвещение»</w:t>
      </w:r>
      <w:r w:rsidRPr="002429E7">
        <w:rPr>
          <w:sz w:val="28"/>
          <w:lang w:val="ru-RU"/>
        </w:rPr>
        <w:br/>
      </w:r>
      <w:bookmarkStart w:id="13" w:name="7e61753f-514e-40fe-996f-253694acfacb"/>
      <w:r w:rsidRPr="002429E7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 учебник: в 2 частях, 4 класс/ Моро М.И., Бантова М.А., Бельтюкова Г.В. и д</w:t>
      </w:r>
      <w:r w:rsidRPr="002429E7">
        <w:rPr>
          <w:rFonts w:ascii="Times New Roman" w:hAnsi="Times New Roman"/>
          <w:color w:val="000000"/>
          <w:sz w:val="28"/>
          <w:lang w:val="ru-RU"/>
        </w:rPr>
        <w:t>ругие, Акционерное общество «Издательство «Просвещение»</w:t>
      </w:r>
      <w:bookmarkEnd w:id="13"/>
      <w:r w:rsidRPr="002429E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6F15" w:rsidRPr="002429E7" w:rsidRDefault="002429E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​Рабочая тетрадь в двух частях: 1 класс, 2 класс, 3 класс, 4 класс</w:t>
      </w:r>
    </w:p>
    <w:p w:rsidR="00236F15" w:rsidRPr="002429E7" w:rsidRDefault="00C31978">
      <w:pPr>
        <w:spacing w:after="0"/>
        <w:ind w:left="120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​</w:t>
      </w:r>
    </w:p>
    <w:p w:rsidR="00236F15" w:rsidRPr="002429E7" w:rsidRDefault="00C31978">
      <w:pPr>
        <w:spacing w:after="0" w:line="480" w:lineRule="auto"/>
        <w:ind w:left="120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6F15" w:rsidRPr="002429E7" w:rsidRDefault="00C31978">
      <w:pPr>
        <w:spacing w:after="0" w:line="480" w:lineRule="auto"/>
        <w:ind w:left="120"/>
        <w:rPr>
          <w:lang w:val="ru-RU"/>
        </w:rPr>
      </w:pPr>
      <w:r w:rsidRPr="002429E7">
        <w:rPr>
          <w:rFonts w:ascii="Times New Roman" w:hAnsi="Times New Roman"/>
          <w:color w:val="000000"/>
          <w:sz w:val="28"/>
          <w:lang w:val="ru-RU"/>
        </w:rPr>
        <w:t>​‌</w:t>
      </w:r>
    </w:p>
    <w:p w:rsidR="00236F15" w:rsidRPr="002429E7" w:rsidRDefault="00236F15">
      <w:pPr>
        <w:spacing w:after="0"/>
        <w:ind w:left="120"/>
        <w:rPr>
          <w:lang w:val="ru-RU"/>
        </w:rPr>
      </w:pPr>
    </w:p>
    <w:p w:rsidR="00236F15" w:rsidRPr="002429E7" w:rsidRDefault="00C31978">
      <w:pPr>
        <w:spacing w:after="0" w:line="480" w:lineRule="auto"/>
        <w:ind w:left="120"/>
        <w:rPr>
          <w:lang w:val="ru-RU"/>
        </w:rPr>
      </w:pPr>
      <w:r w:rsidRPr="002429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6F15" w:rsidRPr="002429E7" w:rsidRDefault="00C31978" w:rsidP="002429E7">
      <w:pPr>
        <w:spacing w:after="0" w:line="480" w:lineRule="auto"/>
        <w:ind w:left="120"/>
        <w:rPr>
          <w:lang w:val="ru-RU"/>
        </w:rPr>
        <w:sectPr w:rsidR="00236F15" w:rsidRPr="002429E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2429E7">
        <w:rPr>
          <w:rFonts w:ascii="Times New Roman" w:hAnsi="Times New Roman"/>
          <w:color w:val="333333"/>
          <w:sz w:val="28"/>
        </w:rPr>
        <w:t>​</w:t>
      </w:r>
      <w:bookmarkStart w:id="14" w:name="_GoBack"/>
      <w:bookmarkEnd w:id="14"/>
    </w:p>
    <w:bookmarkEnd w:id="12"/>
    <w:p w:rsidR="00C31978" w:rsidRPr="002429E7" w:rsidRDefault="00C31978" w:rsidP="002429E7">
      <w:pPr>
        <w:rPr>
          <w:lang w:val="ru-RU"/>
        </w:rPr>
      </w:pPr>
    </w:p>
    <w:sectPr w:rsidR="00C31978" w:rsidRPr="002429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DDD"/>
    <w:multiLevelType w:val="multilevel"/>
    <w:tmpl w:val="FA8214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9C3DC6"/>
    <w:multiLevelType w:val="multilevel"/>
    <w:tmpl w:val="3F8E86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6F15"/>
    <w:rsid w:val="00236F15"/>
    <w:rsid w:val="002429E7"/>
    <w:rsid w:val="00C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21" Type="http://schemas.openxmlformats.org/officeDocument/2006/relationships/hyperlink" Target="https://m.edsoo.ru/7f411f36" TargetMode="External"/><Relationship Id="rId63" Type="http://schemas.openxmlformats.org/officeDocument/2006/relationships/hyperlink" Target="https://m.edsoo.ru/c4e13daa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226" Type="http://schemas.openxmlformats.org/officeDocument/2006/relationships/hyperlink" Target="https://m.edsoo.ru/c4e16c6c" TargetMode="External"/><Relationship Id="rId268" Type="http://schemas.openxmlformats.org/officeDocument/2006/relationships/hyperlink" Target="https://m.edsoo.ru/c4e1eab6" TargetMode="External"/><Relationship Id="rId32" Type="http://schemas.openxmlformats.org/officeDocument/2006/relationships/hyperlink" Target="https://m.edsoo.ru/c4e0ee40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c4e10588" TargetMode="External"/><Relationship Id="rId237" Type="http://schemas.openxmlformats.org/officeDocument/2006/relationships/hyperlink" Target="https://m.edsoo.ru/c4e11064" TargetMode="External"/><Relationship Id="rId279" Type="http://schemas.openxmlformats.org/officeDocument/2006/relationships/hyperlink" Target="https://m.edsoo.ru/c4e195ca" TargetMode="External"/><Relationship Id="rId43" Type="http://schemas.openxmlformats.org/officeDocument/2006/relationships/hyperlink" Target="https://m.edsoo.ru/c4e0944a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48" Type="http://schemas.openxmlformats.org/officeDocument/2006/relationships/hyperlink" Target="https://m.edsoo.ru/c4e08658" TargetMode="External"/><Relationship Id="rId12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c4e09bde" TargetMode="External"/><Relationship Id="rId315" Type="http://schemas.openxmlformats.org/officeDocument/2006/relationships/hyperlink" Target="https://m.edsoo.ru/c4e1f970" TargetMode="External"/><Relationship Id="rId54" Type="http://schemas.openxmlformats.org/officeDocument/2006/relationships/hyperlink" Target="https://m.edsoo.ru/c4e08cc0" TargetMode="External"/><Relationship Id="rId96" Type="http://schemas.openxmlformats.org/officeDocument/2006/relationships/hyperlink" Target="https://m.edsoo.ru/c4e0c3f2" TargetMode="External"/><Relationship Id="rId161" Type="http://schemas.openxmlformats.org/officeDocument/2006/relationships/hyperlink" Target="https://m.edsoo.ru/c4e25410" TargetMode="External"/><Relationship Id="rId217" Type="http://schemas.openxmlformats.org/officeDocument/2006/relationships/hyperlink" Target="https://m.edsoo.ru/c4e126f8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326" Type="http://schemas.openxmlformats.org/officeDocument/2006/relationships/hyperlink" Target="https://m.edsoo.ru/c4e244a2" TargetMode="External"/><Relationship Id="rId65" Type="http://schemas.openxmlformats.org/officeDocument/2006/relationships/hyperlink" Target="https://m.edsoo.ru/c4e0b4de" TargetMode="External"/><Relationship Id="rId130" Type="http://schemas.openxmlformats.org/officeDocument/2006/relationships/hyperlink" Target="https://m.edsoo.ru/c4e1a40c" TargetMode="External"/><Relationship Id="rId172" Type="http://schemas.openxmlformats.org/officeDocument/2006/relationships/hyperlink" Target="https://m.edsoo.ru/c4e20cee" TargetMode="External"/><Relationship Id="rId228" Type="http://schemas.openxmlformats.org/officeDocument/2006/relationships/hyperlink" Target="https://m.edsoo.ru/c4e0be8e" TargetMode="External"/><Relationship Id="rId281" Type="http://schemas.openxmlformats.org/officeDocument/2006/relationships/hyperlink" Target="https://m.edsoo.ru/c4e19de0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76" Type="http://schemas.openxmlformats.org/officeDocument/2006/relationships/hyperlink" Target="https://m.edsoo.ru/c4e0cfc8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83" Type="http://schemas.openxmlformats.org/officeDocument/2006/relationships/hyperlink" Target="https://m.edsoo.ru/c4e15ec0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45" Type="http://schemas.openxmlformats.org/officeDocument/2006/relationships/hyperlink" Target="https://m.edsoo.ru/c4e0f034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52" Type="http://schemas.openxmlformats.org/officeDocument/2006/relationships/hyperlink" Target="https://m.edsoo.ru/c4e1cf90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230" Type="http://schemas.openxmlformats.org/officeDocument/2006/relationships/hyperlink" Target="https://m.edsoo.ru/c4e0d5cc" TargetMode="External"/><Relationship Id="rId251" Type="http://schemas.openxmlformats.org/officeDocument/2006/relationships/hyperlink" Target="https://m.edsoo.ru/c4e09116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7" Type="http://schemas.openxmlformats.org/officeDocument/2006/relationships/hyperlink" Target="https://m.edsoo.ru/c4e232e6" TargetMode="External"/><Relationship Id="rId328" Type="http://schemas.openxmlformats.org/officeDocument/2006/relationships/hyperlink" Target="https://m.edsoo.ru/c4e2529e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220" Type="http://schemas.openxmlformats.org/officeDocument/2006/relationships/hyperlink" Target="https://m.edsoo.ru/c4e0999a" TargetMode="External"/><Relationship Id="rId241" Type="http://schemas.openxmlformats.org/officeDocument/2006/relationships/hyperlink" Target="https://m.edsoo.ru/c4e11f3c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78" Type="http://schemas.openxmlformats.org/officeDocument/2006/relationships/hyperlink" Target="https://m.edsoo.ru/c4e12266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64" Type="http://schemas.openxmlformats.org/officeDocument/2006/relationships/hyperlink" Target="https://m.edsoo.ru/c4e1d544" TargetMode="External"/><Relationship Id="rId185" Type="http://schemas.openxmlformats.org/officeDocument/2006/relationships/hyperlink" Target="https://m.edsoo.ru/c4e0f034" TargetMode="External"/><Relationship Id="rId9" Type="http://schemas.openxmlformats.org/officeDocument/2006/relationships/hyperlink" Target="https://m.edsoo.ru/7f4110fe" TargetMode="External"/><Relationship Id="rId210" Type="http://schemas.openxmlformats.org/officeDocument/2006/relationships/hyperlink" Target="https://m.edsoo.ru/c4e0cdf2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48e0" TargetMode="External"/><Relationship Id="rId235" Type="http://schemas.openxmlformats.org/officeDocument/2006/relationships/hyperlink" Target="https://m.edsoo.ru/c4e11884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302" Type="http://schemas.openxmlformats.org/officeDocument/2006/relationships/hyperlink" Target="https://m.edsoo.ru/c4e1e78c" TargetMode="External"/><Relationship Id="rId323" Type="http://schemas.openxmlformats.org/officeDocument/2006/relationships/hyperlink" Target="https://m.edsoo.ru/c4e29ce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179" Type="http://schemas.openxmlformats.org/officeDocument/2006/relationships/hyperlink" Target="https://m.edsoo.ru/c4e0ee40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5" Type="http://schemas.openxmlformats.org/officeDocument/2006/relationships/hyperlink" Target="https://m.edsoo.ru/c4e0bcc2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313" Type="http://schemas.openxmlformats.org/officeDocument/2006/relationships/hyperlink" Target="https://m.edsoo.ru/c4e1c4a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94" Type="http://schemas.openxmlformats.org/officeDocument/2006/relationships/hyperlink" Target="https://m.edsoo.ru/c4e0be8e" TargetMode="External"/><Relationship Id="rId148" Type="http://schemas.openxmlformats.org/officeDocument/2006/relationships/hyperlink" Target="https://m.edsoo.ru/c4e25582" TargetMode="External"/><Relationship Id="rId169" Type="http://schemas.openxmlformats.org/officeDocument/2006/relationships/hyperlink" Target="https://m.edsoo.ru/c4e2911e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c4e0a3cc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303" Type="http://schemas.openxmlformats.org/officeDocument/2006/relationships/hyperlink" Target="https://m.edsoo.ru/c4e1a588" TargetMode="External"/><Relationship Id="rId42" Type="http://schemas.openxmlformats.org/officeDocument/2006/relationships/hyperlink" Target="https://m.edsoo.ru/c4e1158c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c4e15b14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216" Type="http://schemas.openxmlformats.org/officeDocument/2006/relationships/hyperlink" Target="https://m.edsoo.ru/c4e12586" TargetMode="External"/><Relationship Id="rId258" Type="http://schemas.openxmlformats.org/officeDocument/2006/relationships/hyperlink" Target="https://m.edsoo.ru/c4e0d98c" TargetMode="External"/><Relationship Id="rId22" Type="http://schemas.openxmlformats.org/officeDocument/2006/relationships/hyperlink" Target="https://m.edsoo.ru/7f411f36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325" Type="http://schemas.openxmlformats.org/officeDocument/2006/relationships/hyperlink" Target="https://m.edsoo.ru/c4e2433a" TargetMode="External"/><Relationship Id="rId171" Type="http://schemas.openxmlformats.org/officeDocument/2006/relationships/hyperlink" Target="https://m.edsoo.ru/c4e20b40" TargetMode="External"/><Relationship Id="rId227" Type="http://schemas.openxmlformats.org/officeDocument/2006/relationships/hyperlink" Target="https://m.edsoo.ru/c4e16eb0" TargetMode="External"/><Relationship Id="rId269" Type="http://schemas.openxmlformats.org/officeDocument/2006/relationships/hyperlink" Target="https://m.edsoo.ru/c4e1eed0" TargetMode="External"/><Relationship Id="rId33" Type="http://schemas.openxmlformats.org/officeDocument/2006/relationships/hyperlink" Target="https://m.edsoo.ru/c4e10588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36" Type="http://schemas.openxmlformats.org/officeDocument/2006/relationships/hyperlink" Target="https://m.edsoo.ru/c4e27670" TargetMode="External"/><Relationship Id="rId75" Type="http://schemas.openxmlformats.org/officeDocument/2006/relationships/hyperlink" Target="https://m.edsoo.ru/c4e0b678" TargetMode="External"/><Relationship Id="rId140" Type="http://schemas.openxmlformats.org/officeDocument/2006/relationships/hyperlink" Target="https://m.edsoo.ru/c4e1b168" TargetMode="External"/><Relationship Id="rId182" Type="http://schemas.openxmlformats.org/officeDocument/2006/relationships/hyperlink" Target="https://m.edsoo.ru/c4e1628a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44" Type="http://schemas.openxmlformats.org/officeDocument/2006/relationships/hyperlink" Target="https://m.edsoo.ru/c4e11708" TargetMode="External"/><Relationship Id="rId86" Type="http://schemas.openxmlformats.org/officeDocument/2006/relationships/hyperlink" Target="https://m.edsoo.ru/c4e0a020" TargetMode="External"/><Relationship Id="rId151" Type="http://schemas.openxmlformats.org/officeDocument/2006/relationships/hyperlink" Target="https://m.edsoo.ru/c4e1fb1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316" Type="http://schemas.openxmlformats.org/officeDocument/2006/relationships/hyperlink" Target="https://m.edsoo.ru/c4e1fb1e" TargetMode="External"/><Relationship Id="rId55" Type="http://schemas.openxmlformats.org/officeDocument/2006/relationships/hyperlink" Target="https://m.edsoo.ru/c4e087e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62" Type="http://schemas.openxmlformats.org/officeDocument/2006/relationships/hyperlink" Target="https://m.edsoo.ru/c4e2529e" TargetMode="External"/><Relationship Id="rId218" Type="http://schemas.openxmlformats.org/officeDocument/2006/relationships/hyperlink" Target="https://m.edsoo.ru/c4e095bc" TargetMode="External"/><Relationship Id="rId271" Type="http://schemas.openxmlformats.org/officeDocument/2006/relationships/hyperlink" Target="https://m.edsoo.ru/c4e1c1b2" TargetMode="External"/><Relationship Id="rId24" Type="http://schemas.openxmlformats.org/officeDocument/2006/relationships/hyperlink" Target="https://m.edsoo.ru/7f411f36" TargetMode="External"/><Relationship Id="rId66" Type="http://schemas.openxmlformats.org/officeDocument/2006/relationships/hyperlink" Target="https://m.edsoo.ru/c4e0b358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73" Type="http://schemas.openxmlformats.org/officeDocument/2006/relationships/hyperlink" Target="https://m.edsoo.ru/c4e244a2" TargetMode="External"/><Relationship Id="rId229" Type="http://schemas.openxmlformats.org/officeDocument/2006/relationships/hyperlink" Target="https://m.edsoo.ru/c4e0c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143</Pages>
  <Words>25206</Words>
  <Characters>143680</Characters>
  <Application>Microsoft Office Word</Application>
  <DocSecurity>0</DocSecurity>
  <Lines>1197</Lines>
  <Paragraphs>337</Paragraphs>
  <ScaleCrop>false</ScaleCrop>
  <Company>Hewlett-Packard</Company>
  <LinksUpToDate>false</LinksUpToDate>
  <CharactersWithSpaces>168549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</cp:lastModifiedBy>
  <cp:revision>2</cp:revision>
  <dcterms:created xsi:type="dcterms:W3CDTF">2023-09-13T15:36:00Z</dcterms:created>
  <dcterms:modified xsi:type="dcterms:W3CDTF">2023-09-13T15:40:00Z</dcterms:modified>
</cp:coreProperties>
</file>